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680" w:rsidRDefault="00323680" w:rsidP="00323680">
      <w:r>
        <w:t>Vijećnička pitanja:</w:t>
      </w:r>
    </w:p>
    <w:p w:rsidR="00323680" w:rsidRDefault="00323680" w:rsidP="00323680"/>
    <w:p w:rsidR="00323680" w:rsidRDefault="00323680" w:rsidP="00323680">
      <w:r>
        <w:t>Behija Kulović: je postavila dva vijećnička pitanja. Prvo pitanje je da li se mogu zakrpiti rupe na postojećoj zelenoj pijaci, obzirom da još uvijek nisu započeti radovi gradnje nove zgrade na prostoru zelene pijace, a iz razloga što je taj prostor zapušten, neravan i ugrožava kretanje kupaca, a istovremeno se najam štandova na pijaci uredno naplaćuje. Drugo pitanje je zašto do sada nisu isplaćena sredstva za poboljšanje finansijskog statusa uposlenika JU „Gradska biblioteka „Kakanj“?</w:t>
      </w:r>
    </w:p>
    <w:p w:rsidR="00323680" w:rsidRDefault="00323680" w:rsidP="00323680"/>
    <w:p w:rsidR="00323680" w:rsidRDefault="00323680" w:rsidP="00323680">
      <w:r>
        <w:t xml:space="preserve">Džihad Berbić (odgovor): je rekao da su rebalansom Budžeta Općine predviđena sredstva za povećanje plaća radnika JU „Gradska biblioteka „Kakanj“ i to ukoliko ZDK kao finansijer te JU ne djeluje. Međutim, kako je kanton izvršio povećanje plaće radnika u JU u visini od 10%, smatra se da je daljnje djelovanje Općine u tom pogledu nesvrsishodno.   </w:t>
      </w:r>
    </w:p>
    <w:p w:rsidR="00323680" w:rsidRDefault="00323680" w:rsidP="00323680"/>
    <w:p w:rsidR="00323680" w:rsidRDefault="00323680" w:rsidP="00323680">
      <w:r>
        <w:t>Predsjedavajući je konstatovao da su vijećnici Slaven Katičić i Elvir Delibašić postavili vijećničko pitanje bez korištenja govornice.</w:t>
      </w:r>
    </w:p>
    <w:p w:rsidR="00323680" w:rsidRDefault="00323680" w:rsidP="00323680"/>
    <w:p w:rsidR="00323680" w:rsidRDefault="00323680" w:rsidP="00323680">
      <w:r>
        <w:t>Slaven Katičić: je postavio vijećničko pitanje da li su istinite informacije da je u proteklih mjesec dana bilo devastacije katoličkih obilježja i skrnavljenja grobova na grobljima Crnač, Brnj, Slapnica i dr, te ako jesu šta je policija poduzela da se otkriju počinitelji, privedu i zadokumentuju navedeni slučajevi.</w:t>
      </w:r>
    </w:p>
    <w:p w:rsidR="00323680" w:rsidRDefault="00323680" w:rsidP="00323680"/>
    <w:p w:rsidR="00323680" w:rsidRDefault="00323680" w:rsidP="00323680">
      <w:r>
        <w:t>Elvir Delibašić: je postavio vijećničko pitanje da li je formirana Komisija za promjenu naziva ulica i dokle se došlo sa aktivnostima oko promijene naziva dijela ulice od stanice u Vehabima do Obara, po njegovoj inicijativi sa 14. sjednice Općinskog vijeća?</w:t>
      </w:r>
    </w:p>
    <w:p w:rsidR="00323680" w:rsidRDefault="00323680" w:rsidP="00323680"/>
    <w:p w:rsidR="00323680" w:rsidRDefault="00323680" w:rsidP="00323680">
      <w:r>
        <w:t>Vijećničke inicijative</w:t>
      </w:r>
    </w:p>
    <w:p w:rsidR="00323680" w:rsidRDefault="00323680" w:rsidP="00323680"/>
    <w:p w:rsidR="00323680" w:rsidRDefault="00323680" w:rsidP="00323680">
      <w:r>
        <w:t xml:space="preserve">Behija Kulović: je pokrenula dvije vijećničke inicijative. Prva inicijativa se odnosi na izbor novog rukovodstva Foruma za sigurnost građana općine Kakanj, a u vezi informacije da u protekloj godini sjednice Foruma nisu održavane iz razloga odlaska u penziju predsjedavajućeg, dok novi predsjedavajući Foruma nije izabran. Druga se odnosi na poboljšanje ekonomskog statusa radnika JP „Vodokom“ Kakanj, a imajući u vidu nekontrolisano divljanje cijena osnovnih životnih namirnica i energenata, pa smatra da je potrebno poduzeti hitne mjere kako bi se pomoglo onima sa najmanjim primanjima u JP „Vodokom“, prvenstveno misleći na radnike u proizvodnji, održavanju grada, vozače i ostale. </w:t>
      </w:r>
    </w:p>
    <w:p w:rsidR="00323680" w:rsidRDefault="00323680" w:rsidP="00323680"/>
    <w:p w:rsidR="00323680" w:rsidRDefault="00323680" w:rsidP="00323680">
      <w:r>
        <w:t xml:space="preserve">Mediha Mamela: je pokrenula inicijativu za usklađivanje kantonalnih propisa sa Zakonom o materijalnoj podršci porodica sa djecom Federacije BiH i ukidanje imovinskog cenzusa za ostvarivanje prava porodica djece sa poteškoćama u razvoju i posebnim potrebama i djece roditelja sa poteškoćama i posebnim potrebama. </w:t>
      </w:r>
    </w:p>
    <w:p w:rsidR="00323680" w:rsidRDefault="00323680" w:rsidP="00323680"/>
    <w:p w:rsidR="00323680" w:rsidRDefault="00323680" w:rsidP="00323680">
      <w:r>
        <w:t>Predsjedavajući je konstatovao da su vijećnici Namir Talić i Elvir Delibašić podnijeli vijećničke inicijative bez korištenja govornice.</w:t>
      </w:r>
    </w:p>
    <w:p w:rsidR="00323680" w:rsidRDefault="00323680" w:rsidP="00323680"/>
    <w:p w:rsidR="00323680" w:rsidRDefault="00323680" w:rsidP="00323680">
      <w:r>
        <w:t xml:space="preserve">Namir Talić: je pokrenuo dvije vijećničke inicijative. Prva je da se da se u MZ Brnj uradi završetak ugradnje cijevi za kanalizaciju u dužini od cca 300 metara, a druga je da se izvrši uklanjanje šiblja i granja na putu od izlaza iz ulice 4. juli prema kamenolomu, jer isto uveliko otežava saobraćaj i narušava bezbjednost saobraćaja. </w:t>
      </w:r>
    </w:p>
    <w:p w:rsidR="00323680" w:rsidRDefault="00323680" w:rsidP="00323680"/>
    <w:p w:rsidR="00F732E0" w:rsidRDefault="00323680" w:rsidP="00323680">
      <w:r>
        <w:t>Elvir Delibašić: je pokrenuo vijećničku inicijativu da se u naseljenom mjestu Usijel u MZ Čatići u narednoj kalendarskoj (budžetskoj) godini obezbijedi nesmetano vodosnadbijevanje, napominjući da mještani tog naselja dugi niz godina imaju problem vodosnadbijevanja.</w:t>
      </w:r>
      <w:bookmarkStart w:id="0" w:name="_GoBack"/>
      <w:bookmarkEnd w:id="0"/>
    </w:p>
    <w:sectPr w:rsidR="00F732E0" w:rsidSect="002C06E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8653C"/>
    <w:multiLevelType w:val="multilevel"/>
    <w:tmpl w:val="2C18F0DC"/>
    <w:styleLink w:val="Style1"/>
    <w:lvl w:ilvl="0">
      <w:start w:val="1"/>
      <w:numFmt w:val="decimal"/>
      <w:suff w:val="nothing"/>
      <w:lvlText w:val="%1"/>
      <w:lvlJc w:val="left"/>
      <w:pPr>
        <w:ind w:left="720" w:hanging="360"/>
      </w:pPr>
      <w:rPr>
        <w:rFonts w:ascii="Arial" w:hAnsi="Arial" w:cs="Times New Roman" w:hint="default"/>
        <w:b/>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680"/>
    <w:rsid w:val="002C06EB"/>
    <w:rsid w:val="00323680"/>
    <w:rsid w:val="0091307E"/>
    <w:rsid w:val="00F732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Arial"/>
        <w:sz w:val="24"/>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1307E"/>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Arial"/>
        <w:sz w:val="24"/>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1307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Azra Fejzic</dc:creator>
  <cp:lastModifiedBy>Azra Fejzic</cp:lastModifiedBy>
  <cp:revision>1</cp:revision>
  <dcterms:created xsi:type="dcterms:W3CDTF">2022-12-15T09:50:00Z</dcterms:created>
  <dcterms:modified xsi:type="dcterms:W3CDTF">2022-12-15T09:50:00Z</dcterms:modified>
</cp:coreProperties>
</file>