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C" w:rsidRPr="006F0CFC" w:rsidRDefault="006F0CFC" w:rsidP="006F0CFC">
      <w:pPr>
        <w:rPr>
          <w:b/>
          <w:u w:val="single"/>
          <w:lang w:val="bs-Latn-BA"/>
        </w:rPr>
      </w:pPr>
      <w:r w:rsidRPr="006F0CFC">
        <w:rPr>
          <w:b/>
          <w:u w:val="single"/>
          <w:lang w:val="bs-Latn-BA"/>
        </w:rPr>
        <w:t>Vijećnička pitanja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b/>
          <w:lang w:val="bs-Latn-BA"/>
        </w:rPr>
      </w:pPr>
      <w:r w:rsidRPr="006F0CFC">
        <w:rPr>
          <w:b/>
          <w:lang w:val="bs-Latn-BA"/>
        </w:rPr>
        <w:t>Dževdet Huskić:</w:t>
      </w:r>
      <w:r w:rsidRPr="006F0CFC">
        <w:rPr>
          <w:b/>
          <w:bCs/>
          <w:lang w:val="bs-Latn-BA"/>
        </w:rPr>
        <w:t xml:space="preserve"> </w:t>
      </w:r>
      <w:r w:rsidRPr="006F0CFC">
        <w:rPr>
          <w:bCs/>
          <w:lang w:val="bs-Latn-BA"/>
        </w:rPr>
        <w:t>je postavio dva vijećnička pitanja. Prvo je da li postoji plan i dinamika popravke javne rasvjete i zamjene rasvjetnih tijela na prostoru naše općine i ako postoji, može li biti javno dostupan, a</w:t>
      </w:r>
      <w:r w:rsidRPr="006F0CFC">
        <w:rPr>
          <w:lang w:val="bs-Latn-BA"/>
        </w:rPr>
        <w:t xml:space="preserve"> drugo pitanje je ko i kada će sanirati posljedice radova koje je izvodilo JP „Vodokom“ Kakanj u naselju Termoelektrana.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b/>
          <w:lang w:val="bs-Latn-BA"/>
        </w:rPr>
      </w:pPr>
      <w:r w:rsidRPr="006F0CFC">
        <w:rPr>
          <w:b/>
          <w:lang w:val="bs-Latn-BA"/>
        </w:rPr>
        <w:t xml:space="preserve">Marcela Ravlija: </w:t>
      </w:r>
      <w:r w:rsidRPr="006F0CFC">
        <w:rPr>
          <w:bCs/>
          <w:lang w:val="bs-Latn-BA"/>
        </w:rPr>
        <w:t>je postavila vijećničko pitanje</w:t>
      </w:r>
      <w:r w:rsidRPr="006F0CFC">
        <w:rPr>
          <w:lang w:val="bs-Latn-BA"/>
        </w:rPr>
        <w:t xml:space="preserve"> o tome </w:t>
      </w:r>
      <w:r w:rsidRPr="006F0CFC">
        <w:rPr>
          <w:bCs/>
          <w:lang w:val="bs-Latn-BA"/>
        </w:rPr>
        <w:t>kada Općina Kakanj planira početi sa pregovorima za prijevoz učenika srednjih škola za narednu školsku godinu.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lang w:val="bs-Latn-BA"/>
        </w:rPr>
      </w:pPr>
      <w:r w:rsidRPr="006F0CFC">
        <w:rPr>
          <w:b/>
          <w:lang w:val="bs-Latn-BA"/>
        </w:rPr>
        <w:t xml:space="preserve">Namir Talić: </w:t>
      </w:r>
      <w:r w:rsidRPr="006F0CFC">
        <w:rPr>
          <w:lang w:val="bs-Latn-BA"/>
        </w:rPr>
        <w:t xml:space="preserve"> je postavio vijećničko pitanje o tome kada će konačno i trajno Kantonalna bolnica Zenica odrediti jednog doktora koji bi vodio stalnu brigu o pacijentima Hemodijaliznog centra u Kaknju i radu istog.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lang w:val="bs-Latn-BA"/>
        </w:rPr>
      </w:pPr>
      <w:r w:rsidRPr="006F0CFC">
        <w:rPr>
          <w:lang w:val="bs-Latn-BA"/>
        </w:rPr>
        <w:t>Predsjedavajući je konstatovao da su vijećnici: Branko Češljić, Armin Bašić, Adis Mrkonjić i Sabit Čehajić postavili vijećničko pitanje bez korištenja govornice.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b/>
          <w:lang w:val="bs-Latn-BA"/>
        </w:rPr>
      </w:pPr>
      <w:r w:rsidRPr="006F0CFC">
        <w:rPr>
          <w:b/>
          <w:lang w:val="bs-Latn-BA"/>
        </w:rPr>
        <w:t xml:space="preserve">Branko Češljić: </w:t>
      </w:r>
      <w:r w:rsidRPr="006F0CFC">
        <w:rPr>
          <w:lang w:val="bs-Latn-BA"/>
        </w:rPr>
        <w:t>je postavio dva vijećnička pitanja. Prvo je ima li Termoelektrana Kakanj adekvatna postrojenja kao što su filteri za odsumporavanje, a drugo  provjerava li se i koliko često kvalitet vode u gornjem dijelu toka rijeke Trstionice i njenih pritoka s obzirom da je to područje pod uticajem novih rudnika s područja općine Vareš.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b/>
          <w:lang w:val="bs-Latn-BA"/>
        </w:rPr>
      </w:pPr>
      <w:r w:rsidRPr="006F0CFC">
        <w:rPr>
          <w:b/>
          <w:lang w:val="bs-Latn-BA"/>
        </w:rPr>
        <w:t xml:space="preserve">Armin Bašić: </w:t>
      </w:r>
      <w:r w:rsidRPr="006F0CFC">
        <w:rPr>
          <w:lang w:val="bs-Latn-BA"/>
        </w:rPr>
        <w:t>je postavio vijećničko pitanje zašto se akt kupca pijace, upućen prodavcu (Općini), a koji se odnosi na produženja roka za izgradnju i primopredaju gradske tržnice, ne dostavi Općinskom vijeću na razmatranje i zašto se zemljište ne vrati u posjed Općini ili da ide na novu javnu prodaju obzirom da ugovor nije ispoštovan u roku od pet godina.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bCs/>
          <w:lang w:val="bs-Latn-BA"/>
        </w:rPr>
      </w:pPr>
      <w:r w:rsidRPr="006F0CFC">
        <w:rPr>
          <w:b/>
          <w:lang w:val="bs-Latn-BA"/>
        </w:rPr>
        <w:t xml:space="preserve">Adis Mrkonjić: </w:t>
      </w:r>
      <w:r w:rsidRPr="006F0CFC">
        <w:rPr>
          <w:bCs/>
          <w:lang w:val="bs-Latn-BA"/>
        </w:rPr>
        <w:t xml:space="preserve">je postavio dva vijećnička pitanja. Prvo je kada će se izvršiti ponovno postavljanje usporivača brzine na dionici Ivnica – Tršće, a drugo kada će se izvršiti sanacija udarnih oštećenja puta (rupa) na dionici od skretanja za MZ Zagrađe do džamije u Tršću.  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b/>
          <w:lang w:val="bs-Latn-BA"/>
        </w:rPr>
      </w:pPr>
      <w:r w:rsidRPr="006F0CFC">
        <w:rPr>
          <w:b/>
          <w:lang w:val="bs-Latn-BA"/>
        </w:rPr>
        <w:t xml:space="preserve">Sabit Čehajić: </w:t>
      </w:r>
      <w:r w:rsidRPr="006F0CFC">
        <w:rPr>
          <w:lang w:val="bs-Latn-BA"/>
        </w:rPr>
        <w:t>je postavio dva vijećnička pitanja. Prvo je koje su ugovorene obaveze Općine kao naručioca radova i izvođača radova na izgradnji nove trase puta na dionici Donji Kakanj – kamenolom “Trgošped“, te koji je rok za završetak radova i kada je planirano puštanje saobraćajnice u upotrebu, a drugo šta se dovozi na gradsku deponiju iz susjednih općina i postoji li ugovor ili je po srijedi samovolja i/ili nezakonite radnje u JP „Vodokom“ Kakanj.</w:t>
      </w:r>
    </w:p>
    <w:p w:rsidR="006F0CFC" w:rsidRPr="006F0CFC" w:rsidRDefault="006F0CFC" w:rsidP="006F0CFC">
      <w:pPr>
        <w:rPr>
          <w:b/>
          <w:bCs/>
          <w:lang w:val="bs-Latn-BA"/>
        </w:rPr>
      </w:pPr>
    </w:p>
    <w:p w:rsidR="006F0CFC" w:rsidRPr="006F0CFC" w:rsidRDefault="006F0CFC" w:rsidP="006F0CFC">
      <w:pPr>
        <w:rPr>
          <w:b/>
          <w:u w:val="single"/>
          <w:lang w:val="bs-Latn-BA"/>
        </w:rPr>
      </w:pPr>
      <w:r w:rsidRPr="006F0CFC">
        <w:rPr>
          <w:b/>
          <w:u w:val="single"/>
          <w:lang w:val="bs-Latn-BA"/>
        </w:rPr>
        <w:t>Vijećničke inicijative</w:t>
      </w:r>
    </w:p>
    <w:p w:rsidR="006F0CFC" w:rsidRPr="006F0CFC" w:rsidRDefault="006F0CFC" w:rsidP="006F0CFC">
      <w:pPr>
        <w:rPr>
          <w:b/>
          <w:u w:val="single"/>
          <w:lang w:val="bs-Latn-BA"/>
        </w:rPr>
      </w:pPr>
    </w:p>
    <w:p w:rsidR="006F0CFC" w:rsidRPr="006F0CFC" w:rsidRDefault="006F0CFC" w:rsidP="006F0CFC">
      <w:pPr>
        <w:numPr>
          <w:ilvl w:val="0"/>
          <w:numId w:val="1"/>
        </w:numPr>
        <w:rPr>
          <w:lang w:val="bs-Latn-BA"/>
        </w:rPr>
      </w:pPr>
      <w:r w:rsidRPr="006F0CFC">
        <w:rPr>
          <w:b/>
          <w:lang w:val="bs-Latn-BA"/>
        </w:rPr>
        <w:t xml:space="preserve">Dževdet Huskić: </w:t>
      </w:r>
      <w:r w:rsidRPr="006F0CFC">
        <w:rPr>
          <w:lang w:val="bs-Latn-BA"/>
        </w:rPr>
        <w:t>je pokrenuo dvije vijećničke inicijative. Prva inicijativa je za postavljanje trajnih usporivača brzine (ležećih policajaca) i definisanje zone sa ograničenjem brzine od 30 km/h u Ulici šehida, od pijace do skretanja prema Plandištu iznad STŠ „Kemal Kapetanović“ Kakanj.</w:t>
      </w:r>
    </w:p>
    <w:p w:rsidR="006F0CFC" w:rsidRPr="006F0CFC" w:rsidRDefault="006F0CFC" w:rsidP="006F0CFC">
      <w:pPr>
        <w:numPr>
          <w:ilvl w:val="0"/>
          <w:numId w:val="1"/>
        </w:numPr>
        <w:rPr>
          <w:b/>
          <w:lang w:val="bs-Latn-BA"/>
        </w:rPr>
      </w:pPr>
      <w:r w:rsidRPr="006F0CFC">
        <w:rPr>
          <w:lang w:val="bs-Latn-BA"/>
        </w:rPr>
        <w:t xml:space="preserve">Cilj inicijative je povećanje bezbjednosti saobraćaja i eliminisanje eventualnih saobraćajnih nesreća. Predlažem da se postave tri trajna usporivača i to na lokacijama: kod požarnog puta prema JU „KSC“ Kakanj, između ulaza u Gimanziju „Muhsin Rizvić“ i ulaza na parking MSŠ Kakanj i ispred ugostiteljskog objekta fast food City Druga inicijativa je da se zabrani gradnja proizvodnih pogona u neposrednoj blizini stambenih objekata. 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numPr>
          <w:ilvl w:val="0"/>
          <w:numId w:val="1"/>
        </w:numPr>
        <w:rPr>
          <w:b/>
        </w:rPr>
      </w:pPr>
      <w:r w:rsidRPr="006F0CFC">
        <w:rPr>
          <w:b/>
          <w:lang w:val="bs-Latn-BA"/>
        </w:rPr>
        <w:t xml:space="preserve">Marcela Ravlija: </w:t>
      </w:r>
      <w:r w:rsidRPr="006F0CFC">
        <w:t xml:space="preserve">je pokrenula dvije vijećničke inicijative. Prva je da se očisti korito rijeke Trstionice u Čatićima, a druga da se sanira ograda na mostu u Čatićima. 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lang w:val="bs-Latn-BA"/>
        </w:rPr>
      </w:pPr>
      <w:r w:rsidRPr="006F0CFC">
        <w:rPr>
          <w:lang w:val="bs-Latn-BA"/>
        </w:rPr>
        <w:t>Predsjedavajući je konstatovao da su vijećnici: Enver Merdić, Safet Šahman,  Adnan Čobo, Edin Šljivo i Amar Selimović podnijeli vijećničke inicijative bez korištenja govornice.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numPr>
          <w:ilvl w:val="0"/>
          <w:numId w:val="1"/>
        </w:numPr>
        <w:rPr>
          <w:lang w:val="bs-Latn-BA"/>
        </w:rPr>
      </w:pPr>
      <w:r w:rsidRPr="006F0CFC">
        <w:rPr>
          <w:b/>
          <w:lang w:val="bs-Latn-BA"/>
        </w:rPr>
        <w:lastRenderedPageBreak/>
        <w:t xml:space="preserve">Enver Merdić: </w:t>
      </w:r>
      <w:r w:rsidRPr="006F0CFC">
        <w:rPr>
          <w:lang w:val="bs-Latn-BA"/>
        </w:rPr>
        <w:t>je pokrenuo vijećničku inicijativu za dostavu planirane i povučene količine toplotne energije JP „Grijanje“ Kaknj a koja je  definisana ugovorom sa JP Elektroprivreda BiH. za period 01.10.2022. – 31.03.2023. godine.</w:t>
      </w:r>
    </w:p>
    <w:p w:rsidR="006F0CFC" w:rsidRPr="006F0CFC" w:rsidRDefault="006F0CFC" w:rsidP="006F0CFC">
      <w:pPr>
        <w:numPr>
          <w:ilvl w:val="0"/>
          <w:numId w:val="1"/>
        </w:numPr>
        <w:rPr>
          <w:lang w:val="bs-Latn-BA"/>
        </w:rPr>
      </w:pPr>
      <w:r w:rsidRPr="006F0CFC">
        <w:rPr>
          <w:lang w:val="bs-Latn-BA"/>
        </w:rPr>
        <w:t xml:space="preserve"> </w:t>
      </w:r>
    </w:p>
    <w:p w:rsidR="006F0CFC" w:rsidRPr="006F0CFC" w:rsidRDefault="006F0CFC" w:rsidP="006F0CFC">
      <w:pPr>
        <w:rPr>
          <w:lang w:val="bs-Latn-BA"/>
        </w:rPr>
      </w:pPr>
      <w:r w:rsidRPr="006F0CFC">
        <w:rPr>
          <w:b/>
          <w:lang w:val="bs-Latn-BA"/>
        </w:rPr>
        <w:t xml:space="preserve">Safet Šahman: </w:t>
      </w:r>
      <w:r w:rsidRPr="006F0CFC">
        <w:rPr>
          <w:lang w:val="bs-Latn-BA"/>
        </w:rPr>
        <w:t>je pokrenuo vijećničku inicijativu za izradu projektne dokumentacije izgradnje mosta u mjestu Kondžilo.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b/>
          <w:lang w:val="bs-Latn-BA"/>
        </w:rPr>
      </w:pPr>
      <w:r w:rsidRPr="006F0CFC">
        <w:rPr>
          <w:b/>
          <w:lang w:val="bs-Latn-BA"/>
        </w:rPr>
        <w:t xml:space="preserve">Edin Šljivo: </w:t>
      </w:r>
      <w:r w:rsidRPr="006F0CFC">
        <w:rPr>
          <w:lang w:val="bs-Latn-BA"/>
        </w:rPr>
        <w:t>je pokrenuo vijećničku inicijativu da se riješi problem nakupljanja oborinskih voda u naselju Plandište (kod kuće Mensura Čehajića).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b/>
          <w:lang w:val="bs-Latn-BA"/>
        </w:rPr>
      </w:pPr>
      <w:r w:rsidRPr="006F0CFC">
        <w:rPr>
          <w:b/>
          <w:lang w:val="bs-Latn-BA"/>
        </w:rPr>
        <w:t xml:space="preserve">Adnan Čobo: </w:t>
      </w:r>
      <w:r w:rsidRPr="006F0CFC">
        <w:rPr>
          <w:lang w:val="bs-Latn-BA"/>
        </w:rPr>
        <w:t>je pokrenuo dvije vijećničke inicijative. Prva inicijativa je da se da se na poligonu ispred OŠ „Mula Mustafa Bašeskija“ isprave koševi, odnosno dovedu u ispravan položaj, te da se na iste postave mrežice.Druga inicijativa je da se u neki od programa utroška sredstava za 2024. godinu uvrsti projekat izgradnje zaštitne ograde cijelom dužinom Ulice branilaca.</w:t>
      </w:r>
    </w:p>
    <w:p w:rsidR="006F0CFC" w:rsidRPr="006F0CFC" w:rsidRDefault="006F0CFC" w:rsidP="006F0CFC">
      <w:pPr>
        <w:rPr>
          <w:b/>
          <w:lang w:val="bs-Latn-BA"/>
        </w:rPr>
      </w:pPr>
    </w:p>
    <w:p w:rsidR="006F0CFC" w:rsidRPr="006F0CFC" w:rsidRDefault="006F0CFC" w:rsidP="006F0CFC">
      <w:pPr>
        <w:rPr>
          <w:lang w:val="bs-Latn-BA"/>
        </w:rPr>
      </w:pPr>
      <w:r w:rsidRPr="006F0CFC">
        <w:rPr>
          <w:b/>
          <w:lang w:val="bs-Latn-BA"/>
        </w:rPr>
        <w:t xml:space="preserve">Amar Selimović: </w:t>
      </w:r>
      <w:r w:rsidRPr="006F0CFC">
        <w:rPr>
          <w:lang w:val="bs-Latn-BA"/>
        </w:rPr>
        <w:t>je pokrenuo dvije vijećničke inicijative. Prva inicijativa je da se izvrši sanacija udubljenja na regionalnoj cesti R-445 i to na dijelu puta od naselja Tičići do naselja Bilješevo. Druga inicijativa je da se revidira planirana sječa na lokalitetu Kruškovac, te da se odgodi ili smanji obim planirane sječe.</w:t>
      </w:r>
    </w:p>
    <w:p w:rsidR="00F732E0" w:rsidRDefault="00F732E0">
      <w:bookmarkStart w:id="0" w:name="_GoBack"/>
      <w:bookmarkEnd w:id="0"/>
    </w:p>
    <w:sectPr w:rsidR="00F732E0" w:rsidSect="002C06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53C"/>
    <w:multiLevelType w:val="multilevel"/>
    <w:tmpl w:val="2C18F0DC"/>
    <w:styleLink w:val="Style1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ascii="Arial" w:hAnsi="Arial" w:cs="Times New Roman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FC"/>
    <w:rsid w:val="002C06EB"/>
    <w:rsid w:val="006F0CFC"/>
    <w:rsid w:val="0091307E"/>
    <w:rsid w:val="00F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sz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1307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sz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1307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Fejzic</dc:creator>
  <cp:lastModifiedBy>Azra Fejzic</cp:lastModifiedBy>
  <cp:revision>1</cp:revision>
  <dcterms:created xsi:type="dcterms:W3CDTF">2023-04-05T05:47:00Z</dcterms:created>
  <dcterms:modified xsi:type="dcterms:W3CDTF">2023-04-05T05:47:00Z</dcterms:modified>
</cp:coreProperties>
</file>